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FCE33" w14:textId="1CCD2805" w:rsidR="00EF7656" w:rsidRDefault="004A5E5E" w:rsidP="004A5E5E">
      <w:pPr>
        <w:pStyle w:val="Nagwek2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Wymagania edukacyjne </w:t>
      </w:r>
      <w:r w:rsidR="00EF7656">
        <w:rPr>
          <w:color w:val="0070C0"/>
          <w:sz w:val="28"/>
          <w:szCs w:val="28"/>
        </w:rPr>
        <w:t xml:space="preserve">z przedmiotu </w:t>
      </w:r>
    </w:p>
    <w:p w14:paraId="1BF67542" w14:textId="77777777" w:rsidR="00EF7656" w:rsidRDefault="00EF7656" w:rsidP="00EF7656">
      <w:pPr>
        <w:pStyle w:val="Nagwek2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PLASTYKA</w:t>
      </w:r>
    </w:p>
    <w:p w14:paraId="58FD250A" w14:textId="77777777" w:rsidR="00EF7656" w:rsidRPr="00EF7656" w:rsidRDefault="00EF7656" w:rsidP="00EF7656">
      <w:pPr>
        <w:pStyle w:val="Tekstpodstawowy2"/>
        <w:jc w:val="both"/>
        <w:rPr>
          <w:sz w:val="18"/>
          <w:szCs w:val="18"/>
        </w:rPr>
      </w:pPr>
      <w:r w:rsidRPr="00EF7656">
        <w:rPr>
          <w:sz w:val="18"/>
          <w:szCs w:val="18"/>
        </w:rPr>
        <w:t>Podczas ustalania oceny z plastyki szczególną uwagę należy zwrócić na wysiłek wkładany przez ucznia 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14:paraId="0282D617" w14:textId="77777777" w:rsidR="00EF7656" w:rsidRPr="00EF7656" w:rsidRDefault="00EF7656" w:rsidP="00EF7656">
      <w:pPr>
        <w:pStyle w:val="Tekstpodstawowy2"/>
        <w:jc w:val="both"/>
        <w:rPr>
          <w:sz w:val="18"/>
          <w:szCs w:val="18"/>
        </w:rPr>
      </w:pPr>
      <w:r w:rsidRPr="00EF7656">
        <w:rPr>
          <w:sz w:val="18"/>
          <w:szCs w:val="18"/>
        </w:rPr>
        <w:t>Ocenianie prac plastycznych należy do najbardziej kontrowersyjnych aspektów ewaluacji, gdyż nie wszyscy uczniowie wykazują uzdolnienia w dziedzinie działań artystycznych. Aby dokonać sprawiedliwej oceny, nauczyciel jawnie i w sposób konkretny określić kryteria oceniania, tak aby uczniowie sami mogli oceniać pracę zarówno własną, jak i kolegów. Do najczęściej wskazywanych kryteriów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14:paraId="705BE195" w14:textId="77777777" w:rsidR="00EF7656" w:rsidRPr="00EF7656" w:rsidRDefault="00EF7656" w:rsidP="00EF7656">
      <w:pPr>
        <w:pStyle w:val="Tekstpodstawowy2"/>
        <w:jc w:val="center"/>
        <w:rPr>
          <w:b/>
          <w:color w:val="0070C0"/>
          <w:sz w:val="18"/>
          <w:szCs w:val="18"/>
        </w:rPr>
      </w:pPr>
    </w:p>
    <w:p w14:paraId="0FE9F7F0" w14:textId="77777777" w:rsidR="00EF7656" w:rsidRPr="00EF7656" w:rsidRDefault="00EF7656" w:rsidP="00EF7656">
      <w:pPr>
        <w:pStyle w:val="Tekstpodstawowy2"/>
        <w:spacing w:before="0"/>
        <w:jc w:val="center"/>
        <w:rPr>
          <w:b/>
          <w:color w:val="0070C0"/>
          <w:sz w:val="18"/>
          <w:szCs w:val="18"/>
        </w:rPr>
      </w:pPr>
      <w:r w:rsidRPr="00EF7656">
        <w:rPr>
          <w:b/>
          <w:color w:val="0070C0"/>
          <w:sz w:val="18"/>
          <w:szCs w:val="18"/>
        </w:rPr>
        <w:t>Stopnie szkolne</w:t>
      </w:r>
    </w:p>
    <w:p w14:paraId="1DD95E79" w14:textId="77777777" w:rsidR="00EF7656" w:rsidRPr="00EF7656" w:rsidRDefault="00EF7656" w:rsidP="00EF7656">
      <w:pPr>
        <w:pStyle w:val="Tekstpodstawowy2"/>
        <w:spacing w:before="0"/>
        <w:jc w:val="center"/>
        <w:rPr>
          <w:b/>
          <w:color w:val="0070C0"/>
          <w:sz w:val="18"/>
          <w:szCs w:val="18"/>
        </w:rPr>
      </w:pPr>
    </w:p>
    <w:p w14:paraId="370A08D9" w14:textId="77777777" w:rsidR="00EF7656" w:rsidRPr="00EF7656" w:rsidRDefault="00EF7656" w:rsidP="00EF7656">
      <w:pPr>
        <w:pStyle w:val="Nagwek1"/>
        <w:spacing w:after="120"/>
        <w:jc w:val="both"/>
        <w:rPr>
          <w:b/>
          <w:bCs/>
          <w:color w:val="0070C0"/>
          <w:sz w:val="18"/>
          <w:szCs w:val="18"/>
        </w:rPr>
      </w:pPr>
      <w:r w:rsidRPr="00EF7656">
        <w:rPr>
          <w:b/>
          <w:bCs/>
          <w:color w:val="0070C0"/>
          <w:sz w:val="18"/>
          <w:szCs w:val="18"/>
        </w:rPr>
        <w:t>Stopień dopuszczający</w:t>
      </w:r>
    </w:p>
    <w:p w14:paraId="17022BD9" w14:textId="77777777" w:rsidR="00EF7656" w:rsidRPr="00EF7656" w:rsidRDefault="00EF7656" w:rsidP="00EF7656">
      <w:pPr>
        <w:jc w:val="both"/>
        <w:rPr>
          <w:rFonts w:ascii="Arial" w:hAnsi="Arial" w:cs="Arial"/>
          <w:sz w:val="18"/>
          <w:szCs w:val="18"/>
        </w:rPr>
      </w:pPr>
      <w:r w:rsidRPr="00EF7656">
        <w:rPr>
          <w:rFonts w:ascii="Arial" w:hAnsi="Arial" w:cs="Arial"/>
          <w:sz w:val="18"/>
          <w:szCs w:val="18"/>
        </w:rPr>
        <w:t xml:space="preserve">Przyswojenie przez ucznia podstawowych wiadomości i umiejętności wymienionych w programie nauczania dla przedmiotu </w:t>
      </w:r>
      <w:r w:rsidRPr="00EF7656">
        <w:rPr>
          <w:rFonts w:ascii="Arial" w:hAnsi="Arial" w:cs="Arial"/>
          <w:i/>
          <w:sz w:val="18"/>
          <w:szCs w:val="18"/>
        </w:rPr>
        <w:t>plastyka</w:t>
      </w:r>
      <w:r w:rsidRPr="00EF7656">
        <w:rPr>
          <w:rFonts w:ascii="Arial" w:hAnsi="Arial" w:cs="Arial"/>
          <w:sz w:val="18"/>
          <w:szCs w:val="18"/>
        </w:rPr>
        <w:t xml:space="preserve"> stanowi podstawę do wystawienia oceny dopuszczającej. Uczeń powinien rozwiązywać (samodzielnie bądź z pomocą nauczyciela) zadania plastyczne o niewielkim stopniu trudności, wykorzystując w stopniu minimalnym dostępne narzędzia pracy.</w:t>
      </w:r>
    </w:p>
    <w:p w14:paraId="4958F474" w14:textId="77777777" w:rsidR="00EF7656" w:rsidRPr="00EF7656" w:rsidRDefault="00EF7656" w:rsidP="00EF7656">
      <w:pPr>
        <w:jc w:val="both"/>
        <w:rPr>
          <w:rFonts w:ascii="Arial" w:hAnsi="Arial" w:cs="Arial"/>
          <w:color w:val="0070C0"/>
          <w:sz w:val="18"/>
          <w:szCs w:val="18"/>
        </w:rPr>
      </w:pPr>
    </w:p>
    <w:p w14:paraId="74A6F10F" w14:textId="77777777" w:rsidR="00EF7656" w:rsidRPr="00EF7656" w:rsidRDefault="00EF7656" w:rsidP="00EF7656">
      <w:pPr>
        <w:pStyle w:val="Nagwek1"/>
        <w:spacing w:after="120"/>
        <w:jc w:val="both"/>
        <w:rPr>
          <w:b/>
          <w:bCs/>
          <w:color w:val="0070C0"/>
          <w:sz w:val="18"/>
          <w:szCs w:val="18"/>
        </w:rPr>
      </w:pPr>
      <w:r w:rsidRPr="00EF7656">
        <w:rPr>
          <w:b/>
          <w:bCs/>
          <w:color w:val="0070C0"/>
          <w:sz w:val="18"/>
          <w:szCs w:val="18"/>
        </w:rPr>
        <w:t>Stopień dostateczny</w:t>
      </w:r>
    </w:p>
    <w:p w14:paraId="437AD45F" w14:textId="77777777" w:rsidR="00EF7656" w:rsidRPr="00EF7656" w:rsidRDefault="00EF7656" w:rsidP="00EF7656">
      <w:pPr>
        <w:jc w:val="both"/>
        <w:rPr>
          <w:rFonts w:ascii="Arial" w:hAnsi="Arial" w:cs="Arial"/>
          <w:sz w:val="18"/>
          <w:szCs w:val="18"/>
        </w:rPr>
      </w:pPr>
      <w:r w:rsidRPr="00EF7656">
        <w:rPr>
          <w:rFonts w:ascii="Arial" w:hAnsi="Arial" w:cs="Arial"/>
          <w:sz w:val="18"/>
          <w:szCs w:val="18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14:paraId="5A32072B" w14:textId="77777777" w:rsidR="00EF7656" w:rsidRPr="00EF7656" w:rsidRDefault="00EF7656" w:rsidP="00EF7656">
      <w:pPr>
        <w:pStyle w:val="Tekstpodstawowy3"/>
        <w:rPr>
          <w:sz w:val="18"/>
          <w:szCs w:val="18"/>
        </w:rPr>
      </w:pPr>
    </w:p>
    <w:p w14:paraId="4C49E179" w14:textId="77777777" w:rsidR="00EF7656" w:rsidRPr="00EF7656" w:rsidRDefault="00EF7656" w:rsidP="00EF7656">
      <w:pPr>
        <w:pStyle w:val="Nagwek1"/>
        <w:spacing w:after="120"/>
        <w:jc w:val="both"/>
        <w:rPr>
          <w:b/>
          <w:bCs/>
          <w:color w:val="0070C0"/>
          <w:sz w:val="18"/>
          <w:szCs w:val="18"/>
        </w:rPr>
      </w:pPr>
      <w:r w:rsidRPr="00EF7656">
        <w:rPr>
          <w:b/>
          <w:bCs/>
          <w:color w:val="0070C0"/>
          <w:sz w:val="18"/>
          <w:szCs w:val="18"/>
        </w:rPr>
        <w:t>Stopień dobry</w:t>
      </w:r>
    </w:p>
    <w:p w14:paraId="495BCB87" w14:textId="77777777" w:rsidR="00EF7656" w:rsidRPr="00EF7656" w:rsidRDefault="00EF7656" w:rsidP="00EF7656">
      <w:pPr>
        <w:jc w:val="both"/>
        <w:rPr>
          <w:rFonts w:ascii="Arial" w:hAnsi="Arial" w:cs="Arial"/>
          <w:sz w:val="18"/>
          <w:szCs w:val="18"/>
        </w:rPr>
      </w:pPr>
      <w:r w:rsidRPr="00EF7656">
        <w:rPr>
          <w:rFonts w:ascii="Arial" w:hAnsi="Arial" w:cs="Arial"/>
          <w:sz w:val="18"/>
          <w:szCs w:val="18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14:paraId="619BDB73" w14:textId="77777777" w:rsidR="00EF7656" w:rsidRPr="00EF7656" w:rsidRDefault="00EF7656" w:rsidP="00EF7656">
      <w:pPr>
        <w:jc w:val="both"/>
        <w:rPr>
          <w:rFonts w:ascii="Arial" w:hAnsi="Arial" w:cs="Arial"/>
          <w:sz w:val="18"/>
          <w:szCs w:val="18"/>
        </w:rPr>
      </w:pPr>
    </w:p>
    <w:p w14:paraId="333EA9B6" w14:textId="77777777" w:rsidR="00EF7656" w:rsidRPr="00EF7656" w:rsidRDefault="00EF7656" w:rsidP="00EF7656">
      <w:pPr>
        <w:pStyle w:val="Nagwek1"/>
        <w:spacing w:after="120"/>
        <w:jc w:val="both"/>
        <w:rPr>
          <w:b/>
          <w:bCs/>
          <w:color w:val="0070C0"/>
          <w:sz w:val="18"/>
          <w:szCs w:val="18"/>
        </w:rPr>
      </w:pPr>
      <w:r w:rsidRPr="00EF7656">
        <w:rPr>
          <w:b/>
          <w:bCs/>
          <w:color w:val="0070C0"/>
          <w:sz w:val="18"/>
          <w:szCs w:val="18"/>
        </w:rPr>
        <w:t>Stopień bardzo dobry</w:t>
      </w:r>
    </w:p>
    <w:p w14:paraId="06018A48" w14:textId="77777777" w:rsidR="00EF7656" w:rsidRPr="00EF7656" w:rsidRDefault="00EF7656" w:rsidP="00EF7656">
      <w:pPr>
        <w:jc w:val="both"/>
        <w:rPr>
          <w:rFonts w:ascii="Arial" w:hAnsi="Arial" w:cs="Arial"/>
          <w:sz w:val="18"/>
          <w:szCs w:val="18"/>
        </w:rPr>
      </w:pPr>
      <w:r w:rsidRPr="00EF7656">
        <w:rPr>
          <w:rFonts w:ascii="Arial" w:hAnsi="Arial" w:cs="Arial"/>
          <w:sz w:val="18"/>
          <w:szCs w:val="18"/>
        </w:rPr>
        <w:t xml:space="preserve"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</w:t>
      </w:r>
      <w:proofErr w:type="gramStart"/>
      <w:r w:rsidRPr="00EF7656">
        <w:rPr>
          <w:rFonts w:ascii="Arial" w:hAnsi="Arial" w:cs="Arial"/>
          <w:sz w:val="18"/>
          <w:szCs w:val="18"/>
        </w:rPr>
        <w:t>praktyczne,</w:t>
      </w:r>
      <w:proofErr w:type="gramEnd"/>
      <w:r w:rsidRPr="00EF7656">
        <w:rPr>
          <w:rFonts w:ascii="Arial" w:hAnsi="Arial" w:cs="Arial"/>
          <w:sz w:val="18"/>
          <w:szCs w:val="18"/>
        </w:rPr>
        <w:t xml:space="preserve">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14:paraId="0422937F" w14:textId="77777777" w:rsidR="00EF7656" w:rsidRPr="00EF7656" w:rsidRDefault="00EF7656" w:rsidP="00EF7656">
      <w:pPr>
        <w:jc w:val="both"/>
        <w:rPr>
          <w:rFonts w:ascii="Arial" w:hAnsi="Arial" w:cs="Arial"/>
          <w:sz w:val="18"/>
          <w:szCs w:val="18"/>
        </w:rPr>
      </w:pPr>
    </w:p>
    <w:p w14:paraId="3D81307A" w14:textId="77777777" w:rsidR="00EF7656" w:rsidRPr="00EF7656" w:rsidRDefault="00EF7656" w:rsidP="00EF7656">
      <w:pPr>
        <w:pStyle w:val="Nagwek1"/>
        <w:spacing w:after="120"/>
        <w:jc w:val="both"/>
        <w:rPr>
          <w:b/>
          <w:bCs/>
          <w:color w:val="0070C0"/>
          <w:sz w:val="18"/>
          <w:szCs w:val="18"/>
        </w:rPr>
      </w:pPr>
      <w:r w:rsidRPr="00EF7656">
        <w:rPr>
          <w:b/>
          <w:bCs/>
          <w:color w:val="0070C0"/>
          <w:sz w:val="18"/>
          <w:szCs w:val="18"/>
        </w:rPr>
        <w:t>Stopień celujący</w:t>
      </w:r>
    </w:p>
    <w:p w14:paraId="46BA0097" w14:textId="55084E8E" w:rsidR="00EF7656" w:rsidRPr="00EF7656" w:rsidRDefault="00EF7656" w:rsidP="00EF7656">
      <w:pPr>
        <w:jc w:val="both"/>
        <w:rPr>
          <w:rFonts w:ascii="Arial" w:hAnsi="Arial" w:cs="Arial"/>
          <w:sz w:val="18"/>
          <w:szCs w:val="18"/>
        </w:rPr>
      </w:pPr>
      <w:r w:rsidRPr="00EF7656">
        <w:rPr>
          <w:rFonts w:ascii="Arial" w:hAnsi="Arial" w:cs="Arial"/>
          <w:sz w:val="18"/>
          <w:szCs w:val="18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sectPr w:rsidR="00EF7656" w:rsidRPr="00EF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56"/>
    <w:rsid w:val="004A5E5E"/>
    <w:rsid w:val="00E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7C6C"/>
  <w15:chartTrackingRefBased/>
  <w15:docId w15:val="{2EAB1CA5-564B-425C-AF2A-334D321E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7656"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7656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7656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F765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F7656"/>
    <w:pPr>
      <w:spacing w:before="240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7656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F7656"/>
    <w:pPr>
      <w:jc w:val="both"/>
    </w:pPr>
    <w:rPr>
      <w:rFonts w:ascii="Arial" w:hAnsi="Arial" w:cs="Arial"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7656"/>
    <w:rPr>
      <w:rFonts w:ascii="Arial" w:eastAsia="Times New Roman" w:hAnsi="Arial" w:cs="Arial"/>
      <w:color w:val="FF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bodziabeczak@wp.pl</dc:creator>
  <cp:keywords/>
  <dc:description/>
  <cp:lastModifiedBy>bodziabeczak@wp.pl</cp:lastModifiedBy>
  <cp:revision>2</cp:revision>
  <dcterms:created xsi:type="dcterms:W3CDTF">2020-10-14T15:45:00Z</dcterms:created>
  <dcterms:modified xsi:type="dcterms:W3CDTF">2020-10-14T15:48:00Z</dcterms:modified>
</cp:coreProperties>
</file>